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188" w:rsidRDefault="00DF3188">
      <w:pPr>
        <w:jc w:val="center"/>
        <w:rPr>
          <w:b/>
        </w:rPr>
      </w:pPr>
    </w:p>
    <w:p w:rsidR="00DF3188" w:rsidRDefault="00DF3188">
      <w:pPr>
        <w:jc w:val="center"/>
        <w:rPr>
          <w:b/>
        </w:rPr>
      </w:pPr>
    </w:p>
    <w:p w:rsidR="00DF3188" w:rsidRDefault="003C2358">
      <w:pPr>
        <w:jc w:val="center"/>
        <w:rPr>
          <w:b/>
        </w:rPr>
      </w:pPr>
      <w:r>
        <w:rPr>
          <w:b/>
        </w:rPr>
        <w:t>THE MINISTER FOR THE CABINET OFFICE ON BEHALF OF THE CROWN REPRESENTED BY THE GOVERNMENT PROPERTY AGENCY</w:t>
      </w:r>
    </w:p>
    <w:p w:rsidR="00DF3188" w:rsidRDefault="003C2358">
      <w:pPr>
        <w:jc w:val="center"/>
        <w:rPr>
          <w:b/>
        </w:rPr>
      </w:pPr>
      <w:r>
        <w:rPr>
          <w:b/>
        </w:rPr>
        <w:t xml:space="preserve">AND </w:t>
      </w:r>
    </w:p>
    <w:p w:rsidR="00DF3188" w:rsidRDefault="003C2358">
      <w:pPr>
        <w:jc w:val="center"/>
        <w:rPr>
          <w:b/>
          <w:smallCaps/>
        </w:rPr>
      </w:pPr>
      <w:r>
        <w:rPr>
          <w:b/>
        </w:rPr>
        <w:t xml:space="preserve">ISS FACILITY SERVICES LIMITED </w:t>
      </w:r>
    </w:p>
    <w:p w:rsidR="00DF3188" w:rsidRDefault="00DF3188">
      <w:pPr>
        <w:spacing w:before="240" w:after="240"/>
        <w:jc w:val="center"/>
        <w:rPr>
          <w:b/>
          <w:smallCaps/>
        </w:rPr>
      </w:pPr>
    </w:p>
    <w:p w:rsidR="00DF3188" w:rsidRDefault="003C2358">
      <w:pPr>
        <w:spacing w:before="240" w:after="240"/>
        <w:jc w:val="center"/>
        <w:rPr>
          <w:b/>
          <w:smallCaps/>
        </w:rPr>
      </w:pPr>
      <w:r>
        <w:rPr>
          <w:b/>
          <w:smallCaps/>
        </w:rPr>
        <w:t>FACILITIES MANAGEMENT MARKETPLACE CONTRACT</w:t>
      </w:r>
    </w:p>
    <w:p w:rsidR="00DF3188" w:rsidRDefault="003C2358">
      <w:pPr>
        <w:spacing w:before="240" w:after="240"/>
        <w:jc w:val="center"/>
        <w:rPr>
          <w:b/>
          <w:smallCaps/>
        </w:rPr>
      </w:pPr>
      <w:r>
        <w:rPr>
          <w:b/>
          <w:smallCaps/>
        </w:rPr>
        <w:t>REF: RM3830</w:t>
      </w:r>
    </w:p>
    <w:p w:rsidR="00DF3188" w:rsidRDefault="00DF3188">
      <w:pPr>
        <w:spacing w:after="0" w:line="240" w:lineRule="auto"/>
        <w:jc w:val="both"/>
        <w:rPr>
          <w:b/>
          <w:sz w:val="20"/>
          <w:szCs w:val="20"/>
        </w:rPr>
      </w:pPr>
    </w:p>
    <w:p w:rsidR="00DF3188" w:rsidRDefault="00DF3188">
      <w:pPr>
        <w:spacing w:after="0" w:line="240" w:lineRule="auto"/>
        <w:jc w:val="both"/>
        <w:rPr>
          <w:b/>
          <w:sz w:val="20"/>
          <w:szCs w:val="20"/>
        </w:rPr>
      </w:pPr>
    </w:p>
    <w:p w:rsidR="00DF3188" w:rsidRDefault="00DF3188">
      <w:pPr>
        <w:spacing w:after="240" w:line="240" w:lineRule="auto"/>
        <w:jc w:val="both"/>
        <w:rPr>
          <w:sz w:val="20"/>
          <w:szCs w:val="20"/>
        </w:rPr>
      </w:pPr>
    </w:p>
    <w:p w:rsidR="00DF3188" w:rsidRDefault="00DF3188">
      <w:pPr>
        <w:spacing w:after="240" w:line="240" w:lineRule="auto"/>
        <w:jc w:val="both"/>
        <w:rPr>
          <w:sz w:val="20"/>
          <w:szCs w:val="20"/>
        </w:rPr>
      </w:pPr>
    </w:p>
    <w:p w:rsidR="00DF3188" w:rsidRDefault="00DF3188">
      <w:pPr>
        <w:spacing w:after="240" w:line="240" w:lineRule="auto"/>
        <w:jc w:val="both"/>
        <w:rPr>
          <w:sz w:val="20"/>
          <w:szCs w:val="20"/>
        </w:rPr>
      </w:pPr>
    </w:p>
    <w:p w:rsidR="00DF3188" w:rsidRDefault="003C2358">
      <w:pPr>
        <w:rPr>
          <w:b/>
        </w:rPr>
      </w:pPr>
      <w:bookmarkStart w:id="0" w:name="_heading=h.30j0zll" w:colFirst="0" w:colLast="0"/>
      <w:bookmarkEnd w:id="0"/>
      <w:r>
        <w:br w:type="page"/>
      </w:r>
    </w:p>
    <w:p w:rsidR="00DF3188" w:rsidRDefault="003C2358">
      <w:pPr>
        <w:jc w:val="center"/>
        <w:rPr>
          <w:b/>
        </w:rPr>
      </w:pPr>
      <w:r>
        <w:rPr>
          <w:b/>
        </w:rPr>
        <w:lastRenderedPageBreak/>
        <w:t xml:space="preserve">CALL-OFF SCHEDULE 22 </w:t>
      </w:r>
    </w:p>
    <w:p w:rsidR="007A1283" w:rsidRDefault="003C2358" w:rsidP="007A1283">
      <w:pPr>
        <w:jc w:val="center"/>
      </w:pPr>
      <w:r>
        <w:rPr>
          <w:b/>
        </w:rPr>
        <w:t>CALL-OFF TENDER</w:t>
      </w:r>
    </w:p>
    <w:p w:rsidR="007A1283" w:rsidRDefault="007A1283" w:rsidP="007A1283">
      <w:pPr>
        <w:spacing w:line="240" w:lineRule="auto"/>
        <w:rPr>
          <w:rFonts w:eastAsia="Times New Roman"/>
          <w:b/>
          <w:bCs/>
          <w:color w:val="000000"/>
        </w:rPr>
      </w:pPr>
      <w:r w:rsidRPr="005721AB">
        <w:rPr>
          <w:rFonts w:eastAsia="Times New Roman"/>
          <w:b/>
          <w:bCs/>
          <w:color w:val="000000"/>
        </w:rPr>
        <w:t>QUALIFICATION RESPONSES</w:t>
      </w:r>
    </w:p>
    <w:p w:rsidR="007A1283" w:rsidRPr="00590472" w:rsidRDefault="00590472" w:rsidP="007A1283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90472">
        <w:rPr>
          <w:color w:val="FF0000"/>
        </w:rPr>
        <w:t>REDACTED TEXT under FOIA Section 43 Commercial Interests</w:t>
      </w:r>
    </w:p>
    <w:p w:rsidR="007A1283" w:rsidRPr="005721AB" w:rsidRDefault="007A1283" w:rsidP="007A128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21AB">
        <w:rPr>
          <w:rFonts w:eastAsia="Times New Roman"/>
          <w:b/>
          <w:bCs/>
          <w:color w:val="000000"/>
        </w:rPr>
        <w:t>TECHNICAL RESPONSES</w:t>
      </w:r>
    </w:p>
    <w:p w:rsidR="00590472" w:rsidRPr="00590472" w:rsidRDefault="00590472" w:rsidP="00590472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90472">
        <w:rPr>
          <w:color w:val="FF0000"/>
        </w:rPr>
        <w:t>REDACTED TEXT under FOIA Section 43 Commercial Interests</w:t>
      </w:r>
    </w:p>
    <w:p w:rsidR="007A1283" w:rsidRPr="005721AB" w:rsidRDefault="007A1283" w:rsidP="007A128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283" w:rsidRPr="005721AB" w:rsidRDefault="007A1283" w:rsidP="007A128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21AB">
        <w:rPr>
          <w:rFonts w:eastAsia="Times New Roman"/>
          <w:b/>
          <w:bCs/>
          <w:color w:val="000000"/>
        </w:rPr>
        <w:t>FINAL COMMERCIAL SUBMISSIONS AND COMMERCIAL CLARIFICATIONS</w:t>
      </w:r>
    </w:p>
    <w:p w:rsidR="00590472" w:rsidRPr="00590472" w:rsidRDefault="00590472" w:rsidP="00590472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90472">
        <w:rPr>
          <w:color w:val="FF0000"/>
        </w:rPr>
        <w:t>REDACTED TEXT under FOIA Section 43 Commercial Interests</w:t>
      </w:r>
    </w:p>
    <w:p w:rsidR="007A1283" w:rsidRDefault="007A1283" w:rsidP="007A1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283" w:rsidRPr="005721AB" w:rsidRDefault="007A1283" w:rsidP="007A1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283" w:rsidRPr="005721AB" w:rsidRDefault="007A1283" w:rsidP="007A128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21AB">
        <w:rPr>
          <w:rFonts w:eastAsia="Times New Roman"/>
          <w:b/>
          <w:bCs/>
          <w:color w:val="000000"/>
        </w:rPr>
        <w:t>CLARIFICATIONS LOG</w:t>
      </w:r>
    </w:p>
    <w:p w:rsidR="00590472" w:rsidRPr="00590472" w:rsidRDefault="00590472" w:rsidP="00590472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90472">
        <w:rPr>
          <w:color w:val="FF0000"/>
        </w:rPr>
        <w:t>REDACTED TEXT under FOIA Section 43 Commercial Interests</w:t>
      </w:r>
    </w:p>
    <w:p w:rsidR="007A1283" w:rsidRDefault="00590472" w:rsidP="00590472">
      <w:bookmarkStart w:id="1" w:name="_GoBack"/>
      <w:bookmarkEnd w:id="1"/>
      <w:r>
        <w:br w:type="textWrapping" w:clear="all"/>
      </w:r>
    </w:p>
    <w:p w:rsidR="007A1283" w:rsidRDefault="007A1283"/>
    <w:sectPr w:rsidR="007A12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316" w:rsidRDefault="000B1316">
      <w:pPr>
        <w:spacing w:after="0" w:line="240" w:lineRule="auto"/>
      </w:pPr>
      <w:r>
        <w:separator/>
      </w:r>
    </w:p>
  </w:endnote>
  <w:endnote w:type="continuationSeparator" w:id="0">
    <w:p w:rsidR="000B1316" w:rsidRDefault="000B1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188" w:rsidRDefault="00DF31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188" w:rsidRDefault="003C235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Page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7A1283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of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7A1283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:rsidR="00DF3188" w:rsidRDefault="003C235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Call-Off Schedule 22 (Call-Off Tender) - Government Property Agency Contract Reference CCBO21A02</w:t>
    </w:r>
  </w:p>
  <w:p w:rsidR="00DF3188" w:rsidRDefault="003C235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18"/>
        <w:szCs w:val="18"/>
      </w:rPr>
    </w:pPr>
    <w:bookmarkStart w:id="2" w:name="_heading=h.cfupp55kzdt8" w:colFirst="0" w:colLast="0"/>
    <w:bookmarkEnd w:id="2"/>
    <w:r>
      <w:rPr>
        <w:rFonts w:ascii="Arial" w:eastAsia="Arial" w:hAnsi="Arial" w:cs="Arial"/>
        <w:color w:val="000000"/>
        <w:sz w:val="18"/>
        <w:szCs w:val="18"/>
      </w:rPr>
      <w:t xml:space="preserve">Model Version v3.0 Project Version v1.0                                                                            </w:t>
    </w:r>
  </w:p>
  <w:p w:rsidR="00DF3188" w:rsidRDefault="003C235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Crown Copyright 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188" w:rsidRDefault="00DF31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316" w:rsidRDefault="000B1316">
      <w:pPr>
        <w:spacing w:after="0" w:line="240" w:lineRule="auto"/>
      </w:pPr>
      <w:r>
        <w:separator/>
      </w:r>
    </w:p>
  </w:footnote>
  <w:footnote w:type="continuationSeparator" w:id="0">
    <w:p w:rsidR="000B1316" w:rsidRDefault="000B1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188" w:rsidRDefault="00DF31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188" w:rsidRDefault="003C235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</w:rPr>
      <w:drawing>
        <wp:anchor distT="45720" distB="45720" distL="114300" distR="114300" simplePos="0" relativeHeight="251658240" behindDoc="0" locked="0" layoutInCell="1" hidden="0" allowOverlap="1">
          <wp:simplePos x="0" y="0"/>
          <wp:positionH relativeFrom="column">
            <wp:posOffset>4876800</wp:posOffset>
          </wp:positionH>
          <wp:positionV relativeFrom="paragraph">
            <wp:posOffset>-115569</wp:posOffset>
          </wp:positionV>
          <wp:extent cx="1019175" cy="847725"/>
          <wp:effectExtent l="0" t="0" r="0" b="0"/>
          <wp:wrapSquare wrapText="bothSides" distT="45720" distB="45720" distL="114300" distR="114300"/>
          <wp:docPr id="23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19175" cy="847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DF3188" w:rsidRDefault="00DF3188">
    <w:pPr>
      <w:tabs>
        <w:tab w:val="center" w:pos="4513"/>
        <w:tab w:val="right" w:pos="9026"/>
      </w:tabs>
      <w:spacing w:after="0"/>
      <w:rPr>
        <w:b/>
      </w:rPr>
    </w:pPr>
  </w:p>
  <w:p w:rsidR="00DF3188" w:rsidRDefault="003C2358">
    <w:pPr>
      <w:spacing w:after="0"/>
      <w:rPr>
        <w:b/>
      </w:rPr>
    </w:pPr>
    <w:r>
      <w:rPr>
        <w:b/>
      </w:rPr>
      <w:t>Customer Support &amp; Community (Provision of Soft FM Services) London</w:t>
    </w:r>
  </w:p>
  <w:p w:rsidR="00DF3188" w:rsidRDefault="003C2358">
    <w:pPr>
      <w:tabs>
        <w:tab w:val="center" w:pos="4513"/>
        <w:tab w:val="right" w:pos="9026"/>
      </w:tabs>
      <w:spacing w:after="0"/>
    </w:pPr>
    <w:r>
      <w:rPr>
        <w:b/>
      </w:rPr>
      <w:t>Call-Off Schedule 22 (Call-Off Tender)</w:t>
    </w:r>
  </w:p>
  <w:p w:rsidR="00DF3188" w:rsidRDefault="00DF31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188" w:rsidRDefault="00DF31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188"/>
    <w:rsid w:val="000B1316"/>
    <w:rsid w:val="003C2358"/>
    <w:rsid w:val="00590472"/>
    <w:rsid w:val="007A1283"/>
    <w:rsid w:val="00B824DB"/>
    <w:rsid w:val="00DF3188"/>
    <w:rsid w:val="00F6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4F8AB"/>
  <w15:docId w15:val="{609E0FEC-D704-4858-AA30-9617547A1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6vZPWRT/xAun1qM5FuiDU1kRzQ==">CgMxLjAyCWguMzBqMHpsbDIOaC5jZnVwcDU1a3pkdDg4AHIhMVVraHB4WGtSOUFGWEJEZW9iRFoyYzgwMXB1LXJpYjg4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Wallace</dc:creator>
  <cp:lastModifiedBy>Patrick Clarke</cp:lastModifiedBy>
  <cp:revision>3</cp:revision>
  <dcterms:created xsi:type="dcterms:W3CDTF">2023-07-05T12:43:00Z</dcterms:created>
  <dcterms:modified xsi:type="dcterms:W3CDTF">2023-08-09T12:36:00Z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